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3886" w14:textId="77777777" w:rsidR="009F3533" w:rsidRDefault="009F3533" w:rsidP="00115637">
      <w:pPr>
        <w:jc w:val="center"/>
        <w:rPr>
          <w:b/>
          <w:noProof/>
          <w:sz w:val="28"/>
          <w:szCs w:val="28"/>
        </w:rPr>
      </w:pPr>
    </w:p>
    <w:p w14:paraId="5AACE46B" w14:textId="77777777" w:rsidR="009F3533" w:rsidRPr="00C632CE" w:rsidRDefault="009F3533" w:rsidP="00115637">
      <w:pPr>
        <w:jc w:val="center"/>
        <w:rPr>
          <w:rFonts w:ascii="Aptos" w:hAnsi="Aptos"/>
          <w:sz w:val="24"/>
          <w:szCs w:val="24"/>
        </w:rPr>
      </w:pPr>
    </w:p>
    <w:p w14:paraId="308742D9" w14:textId="322C0017" w:rsidR="0063236C" w:rsidRPr="00C632CE" w:rsidRDefault="00115637" w:rsidP="00F27BE1">
      <w:pPr>
        <w:jc w:val="center"/>
        <w:rPr>
          <w:rFonts w:ascii="Aptos" w:hAnsi="Aptos"/>
          <w:sz w:val="24"/>
          <w:szCs w:val="24"/>
        </w:rPr>
      </w:pPr>
      <w:r w:rsidRPr="00C632CE">
        <w:rPr>
          <w:rFonts w:ascii="Aptos" w:hAnsi="Aptos"/>
          <w:sz w:val="24"/>
          <w:szCs w:val="24"/>
        </w:rPr>
        <w:t>POSITION DESCRIPTION</w:t>
      </w:r>
      <w:r w:rsidR="00900699" w:rsidRPr="00C632CE">
        <w:rPr>
          <w:rFonts w:ascii="Aptos" w:hAnsi="Aptos"/>
          <w:sz w:val="24"/>
          <w:szCs w:val="24"/>
        </w:rPr>
        <w:t xml:space="preserve"> </w:t>
      </w:r>
      <w:r w:rsidR="009642C2" w:rsidRPr="00C632CE">
        <w:rPr>
          <w:rFonts w:ascii="Aptos" w:hAnsi="Aptos"/>
          <w:sz w:val="24"/>
          <w:szCs w:val="24"/>
        </w:rPr>
        <w:t>–</w:t>
      </w:r>
      <w:r w:rsidR="00900699" w:rsidRPr="00C632CE">
        <w:rPr>
          <w:rFonts w:ascii="Aptos" w:hAnsi="Aptos"/>
          <w:sz w:val="24"/>
          <w:szCs w:val="24"/>
        </w:rPr>
        <w:t xml:space="preserve"> </w:t>
      </w:r>
      <w:r w:rsidR="00C632CE" w:rsidRPr="00C632CE">
        <w:rPr>
          <w:rFonts w:ascii="Aptos" w:hAnsi="Aptos"/>
          <w:sz w:val="24"/>
          <w:szCs w:val="24"/>
        </w:rPr>
        <w:t>Financial Aid Compliance Specialist</w:t>
      </w:r>
    </w:p>
    <w:p w14:paraId="344278AF" w14:textId="77777777" w:rsidR="009642C2" w:rsidRPr="00C632CE" w:rsidRDefault="009642C2" w:rsidP="00F27BE1">
      <w:pPr>
        <w:jc w:val="center"/>
        <w:rPr>
          <w:rFonts w:ascii="Aptos" w:hAnsi="Aptos"/>
          <w:sz w:val="24"/>
          <w:szCs w:val="24"/>
        </w:rPr>
      </w:pPr>
    </w:p>
    <w:p w14:paraId="501C5094" w14:textId="1EF4EFD1" w:rsidR="0063236C" w:rsidRDefault="0063236C" w:rsidP="0063236C">
      <w:pPr>
        <w:rPr>
          <w:rFonts w:ascii="Aptos" w:hAnsi="Aptos"/>
          <w:sz w:val="24"/>
          <w:szCs w:val="24"/>
        </w:rPr>
      </w:pPr>
      <w:r w:rsidRPr="001B6299">
        <w:rPr>
          <w:rFonts w:ascii="Aptos" w:hAnsi="Aptos"/>
          <w:sz w:val="24"/>
          <w:szCs w:val="24"/>
        </w:rPr>
        <w:t xml:space="preserve">DEPARTMENT: </w:t>
      </w:r>
      <w:r w:rsidR="00C632CE">
        <w:rPr>
          <w:rFonts w:ascii="Aptos" w:hAnsi="Aptos"/>
          <w:sz w:val="24"/>
          <w:szCs w:val="24"/>
        </w:rPr>
        <w:t>Enrollment Management</w:t>
      </w:r>
    </w:p>
    <w:p w14:paraId="46649445" w14:textId="77777777" w:rsidR="00D01582" w:rsidRPr="001B6299" w:rsidRDefault="00D01582" w:rsidP="0063236C">
      <w:pPr>
        <w:rPr>
          <w:rFonts w:ascii="Aptos" w:hAnsi="Aptos"/>
          <w:sz w:val="24"/>
          <w:szCs w:val="24"/>
        </w:rPr>
      </w:pPr>
    </w:p>
    <w:p w14:paraId="694C1E1F" w14:textId="1D7143AC" w:rsidR="0063236C" w:rsidRDefault="0063236C" w:rsidP="0063236C">
      <w:pPr>
        <w:rPr>
          <w:rFonts w:ascii="Aptos" w:hAnsi="Aptos"/>
          <w:sz w:val="24"/>
          <w:szCs w:val="24"/>
        </w:rPr>
      </w:pPr>
      <w:r w:rsidRPr="001B6299">
        <w:rPr>
          <w:rFonts w:ascii="Aptos" w:hAnsi="Aptos"/>
          <w:sz w:val="24"/>
          <w:szCs w:val="24"/>
        </w:rPr>
        <w:t xml:space="preserve">CLASSIFICATION: </w:t>
      </w:r>
    </w:p>
    <w:p w14:paraId="0CD3A5E2" w14:textId="77777777" w:rsidR="00663235" w:rsidRPr="001B6299" w:rsidRDefault="00663235" w:rsidP="0063236C">
      <w:pPr>
        <w:rPr>
          <w:rFonts w:ascii="Aptos" w:hAnsi="Aptos"/>
          <w:sz w:val="24"/>
          <w:szCs w:val="24"/>
        </w:rPr>
      </w:pPr>
    </w:p>
    <w:p w14:paraId="282C7BBB" w14:textId="08387ED6" w:rsidR="0063236C" w:rsidRDefault="0063236C" w:rsidP="0063236C">
      <w:pPr>
        <w:rPr>
          <w:rFonts w:ascii="Aptos" w:hAnsi="Aptos"/>
          <w:sz w:val="24"/>
          <w:szCs w:val="24"/>
        </w:rPr>
      </w:pPr>
      <w:r w:rsidRPr="001B6299">
        <w:rPr>
          <w:rFonts w:ascii="Aptos" w:hAnsi="Aptos"/>
          <w:sz w:val="24"/>
          <w:szCs w:val="24"/>
        </w:rPr>
        <w:t xml:space="preserve">SHIFT:  Monday-Friday, </w:t>
      </w:r>
      <w:r w:rsidR="007D2C8A">
        <w:rPr>
          <w:rFonts w:ascii="Aptos" w:hAnsi="Aptos"/>
          <w:sz w:val="24"/>
          <w:szCs w:val="24"/>
        </w:rPr>
        <w:t>8</w:t>
      </w:r>
      <w:r w:rsidR="00B404B7">
        <w:rPr>
          <w:rFonts w:ascii="Aptos" w:hAnsi="Aptos"/>
          <w:sz w:val="24"/>
          <w:szCs w:val="24"/>
        </w:rPr>
        <w:t>:</w:t>
      </w:r>
      <w:r w:rsidR="00FB7384">
        <w:rPr>
          <w:rFonts w:ascii="Aptos" w:hAnsi="Aptos"/>
          <w:sz w:val="24"/>
          <w:szCs w:val="24"/>
        </w:rPr>
        <w:t>30</w:t>
      </w:r>
      <w:r w:rsidR="000D25C7">
        <w:rPr>
          <w:rFonts w:ascii="Aptos" w:hAnsi="Aptos"/>
          <w:sz w:val="24"/>
          <w:szCs w:val="24"/>
        </w:rPr>
        <w:t>am</w:t>
      </w:r>
      <w:r w:rsidR="00987478">
        <w:rPr>
          <w:rFonts w:ascii="Aptos" w:hAnsi="Aptos"/>
          <w:sz w:val="24"/>
          <w:szCs w:val="24"/>
        </w:rPr>
        <w:t>-4</w:t>
      </w:r>
      <w:r w:rsidR="000D25C7">
        <w:rPr>
          <w:rFonts w:ascii="Aptos" w:hAnsi="Aptos"/>
          <w:sz w:val="24"/>
          <w:szCs w:val="24"/>
        </w:rPr>
        <w:t>:</w:t>
      </w:r>
      <w:r w:rsidR="00FB7384">
        <w:rPr>
          <w:rFonts w:ascii="Aptos" w:hAnsi="Aptos"/>
          <w:sz w:val="24"/>
          <w:szCs w:val="24"/>
        </w:rPr>
        <w:t>3</w:t>
      </w:r>
      <w:r w:rsidR="000D25C7">
        <w:rPr>
          <w:rFonts w:ascii="Aptos" w:hAnsi="Aptos"/>
          <w:sz w:val="24"/>
          <w:szCs w:val="24"/>
        </w:rPr>
        <w:t>0pm</w:t>
      </w:r>
    </w:p>
    <w:p w14:paraId="2B26DF2C" w14:textId="77777777" w:rsidR="00D01582" w:rsidRPr="001B6299" w:rsidRDefault="00D01582" w:rsidP="0063236C">
      <w:pPr>
        <w:rPr>
          <w:rFonts w:ascii="Aptos" w:hAnsi="Aptos"/>
          <w:sz w:val="24"/>
          <w:szCs w:val="24"/>
        </w:rPr>
      </w:pPr>
    </w:p>
    <w:p w14:paraId="4D93810F" w14:textId="6F3FA28C" w:rsidR="0063236C" w:rsidRDefault="00A67E08" w:rsidP="0063236C">
      <w:pPr>
        <w:rPr>
          <w:rFonts w:ascii="Aptos" w:hAnsi="Aptos"/>
          <w:sz w:val="24"/>
          <w:szCs w:val="24"/>
        </w:rPr>
      </w:pPr>
      <w:r>
        <w:rPr>
          <w:rFonts w:ascii="Aptos" w:hAnsi="Aptos"/>
          <w:sz w:val="24"/>
          <w:szCs w:val="24"/>
        </w:rPr>
        <w:t>SUMMARY</w:t>
      </w:r>
      <w:r w:rsidR="0063236C" w:rsidRPr="00C632CE">
        <w:rPr>
          <w:rFonts w:ascii="Aptos" w:hAnsi="Aptos"/>
          <w:sz w:val="24"/>
          <w:szCs w:val="24"/>
        </w:rPr>
        <w:t>:</w:t>
      </w:r>
      <w:r w:rsidR="0063236C" w:rsidRPr="001B6299">
        <w:rPr>
          <w:rFonts w:ascii="Aptos" w:hAnsi="Aptos"/>
          <w:sz w:val="24"/>
          <w:szCs w:val="24"/>
        </w:rPr>
        <w:t xml:space="preserve"> </w:t>
      </w:r>
      <w:r w:rsidR="00C632CE" w:rsidRPr="00C632CE">
        <w:rPr>
          <w:rFonts w:ascii="Aptos" w:hAnsi="Aptos"/>
          <w:sz w:val="24"/>
          <w:szCs w:val="24"/>
        </w:rPr>
        <w:t>The Financial Aid Compliance Specialist is responsible for ensuring institutional compliance with federal and state financial aid regulations through oversight of reporting, reconciliation, audits, and program approvals. This role manages complex regulatory processes including IPEDS reporting, VA education benefit reapprovals, Program Participation Agreement (PPA) recertification, FISAP reporting, and Pell Grant and Direct Loan reconciliation. The Compliance Specialist serves as a key resource for federal and state audits, program reviews, and policy interpretation, working collaboratively with campus partners to maintain regulatory integrity, mitigate risk, and support the effective administration of financial aid programs.</w:t>
      </w:r>
    </w:p>
    <w:p w14:paraId="06293F1C" w14:textId="77777777" w:rsidR="00FB7384" w:rsidRPr="001B6299" w:rsidRDefault="00FB7384" w:rsidP="0063236C">
      <w:pPr>
        <w:rPr>
          <w:rFonts w:ascii="Aptos" w:hAnsi="Aptos"/>
          <w:sz w:val="24"/>
          <w:szCs w:val="24"/>
        </w:rPr>
      </w:pPr>
    </w:p>
    <w:p w14:paraId="4CDA9F4A" w14:textId="1DB71DA6" w:rsidR="00FB7384" w:rsidRDefault="0063236C" w:rsidP="0063236C">
      <w:pPr>
        <w:rPr>
          <w:rFonts w:ascii="Aptos" w:hAnsi="Aptos"/>
          <w:sz w:val="24"/>
          <w:szCs w:val="24"/>
        </w:rPr>
      </w:pPr>
      <w:r w:rsidRPr="001B6299">
        <w:rPr>
          <w:rFonts w:ascii="Aptos" w:hAnsi="Aptos"/>
          <w:sz w:val="24"/>
          <w:szCs w:val="24"/>
        </w:rPr>
        <w:t xml:space="preserve">REPORTS TO: </w:t>
      </w:r>
      <w:r w:rsidR="00C632CE">
        <w:rPr>
          <w:rFonts w:ascii="Aptos" w:hAnsi="Aptos"/>
          <w:sz w:val="24"/>
          <w:szCs w:val="24"/>
        </w:rPr>
        <w:t>Director of Financial Aid</w:t>
      </w:r>
    </w:p>
    <w:p w14:paraId="0FB78B1D" w14:textId="77777777" w:rsidR="00FB7384" w:rsidRDefault="00FB7384" w:rsidP="0063236C">
      <w:pPr>
        <w:rPr>
          <w:rFonts w:ascii="Aptos" w:hAnsi="Aptos"/>
          <w:sz w:val="24"/>
          <w:szCs w:val="24"/>
        </w:rPr>
      </w:pPr>
    </w:p>
    <w:p w14:paraId="3E7C2258" w14:textId="4929A957" w:rsidR="0063236C" w:rsidRPr="001B6299" w:rsidRDefault="00FB7384" w:rsidP="0063236C">
      <w:pPr>
        <w:rPr>
          <w:rFonts w:ascii="Aptos" w:hAnsi="Aptos"/>
          <w:sz w:val="24"/>
          <w:szCs w:val="24"/>
        </w:rPr>
      </w:pPr>
      <w:r>
        <w:rPr>
          <w:rFonts w:ascii="Aptos" w:hAnsi="Aptos"/>
          <w:sz w:val="24"/>
          <w:szCs w:val="24"/>
        </w:rPr>
        <w:t>M</w:t>
      </w:r>
      <w:r w:rsidR="0063236C" w:rsidRPr="001B6299">
        <w:rPr>
          <w:rFonts w:ascii="Aptos" w:hAnsi="Aptos"/>
          <w:sz w:val="24"/>
          <w:szCs w:val="24"/>
        </w:rPr>
        <w:t>AJOR DUTIES/RESPONSIBILITIES (may include but are not limited to):</w:t>
      </w:r>
    </w:p>
    <w:p w14:paraId="717E3AE1" w14:textId="4C1E248D" w:rsidR="0063236C" w:rsidRDefault="00C632CE" w:rsidP="00C632CE">
      <w:pPr>
        <w:pStyle w:val="ListParagraph"/>
        <w:numPr>
          <w:ilvl w:val="0"/>
          <w:numId w:val="11"/>
        </w:numPr>
        <w:rPr>
          <w:rFonts w:ascii="Aptos" w:hAnsi="Aptos"/>
          <w:sz w:val="24"/>
          <w:szCs w:val="24"/>
        </w:rPr>
      </w:pPr>
      <w:r w:rsidRPr="00C632CE">
        <w:rPr>
          <w:rFonts w:ascii="Aptos" w:hAnsi="Aptos"/>
          <w:sz w:val="24"/>
          <w:szCs w:val="24"/>
        </w:rPr>
        <w:t>Ensure institutional compliance with all federal and state financial aid regulations, policies, and reporting requirements.</w:t>
      </w:r>
    </w:p>
    <w:p w14:paraId="6CDCBABC" w14:textId="5F91DCEE" w:rsidR="00C632CE" w:rsidRDefault="00C632CE" w:rsidP="00C632CE">
      <w:pPr>
        <w:pStyle w:val="ListParagraph"/>
        <w:numPr>
          <w:ilvl w:val="0"/>
          <w:numId w:val="11"/>
        </w:numPr>
        <w:rPr>
          <w:rFonts w:ascii="Aptos" w:hAnsi="Aptos"/>
          <w:sz w:val="24"/>
          <w:szCs w:val="24"/>
        </w:rPr>
      </w:pPr>
      <w:r w:rsidRPr="00C632CE">
        <w:rPr>
          <w:rFonts w:ascii="Aptos" w:hAnsi="Aptos"/>
          <w:sz w:val="24"/>
          <w:szCs w:val="24"/>
        </w:rPr>
        <w:t>Manage and coordinate complex regulatory processes, including IPEDS reporting, VA education benefit reapprovals, Program Participation Agreement (PPA) recertification, and FISAP reporting.</w:t>
      </w:r>
    </w:p>
    <w:p w14:paraId="6B75C9C1" w14:textId="77777777" w:rsidR="00C632CE" w:rsidRPr="00C632CE" w:rsidRDefault="00C632CE" w:rsidP="00C632CE">
      <w:pPr>
        <w:rPr>
          <w:rFonts w:ascii="Aptos" w:hAnsi="Aptos"/>
          <w:sz w:val="24"/>
          <w:szCs w:val="24"/>
        </w:rPr>
      </w:pPr>
    </w:p>
    <w:p w14:paraId="2287FC4F" w14:textId="797EC015" w:rsidR="00C632CE" w:rsidRDefault="00C632CE" w:rsidP="00C632CE">
      <w:pPr>
        <w:pStyle w:val="ListParagraph"/>
        <w:numPr>
          <w:ilvl w:val="0"/>
          <w:numId w:val="11"/>
        </w:numPr>
        <w:rPr>
          <w:rFonts w:ascii="Aptos" w:hAnsi="Aptos"/>
          <w:sz w:val="24"/>
          <w:szCs w:val="24"/>
        </w:rPr>
      </w:pPr>
      <w:r w:rsidRPr="00C632CE">
        <w:rPr>
          <w:rFonts w:ascii="Aptos" w:hAnsi="Aptos"/>
          <w:sz w:val="24"/>
          <w:szCs w:val="24"/>
        </w:rPr>
        <w:t>Oversee Pell Grant and Direct Loan reconciliation, including monthly and annual reconciliation through the Common Origination and Disbursement (COD) system.</w:t>
      </w:r>
    </w:p>
    <w:p w14:paraId="0A2712C0" w14:textId="0DE04185" w:rsidR="00C632CE" w:rsidRDefault="00C632CE" w:rsidP="00C632CE">
      <w:pPr>
        <w:pStyle w:val="ListParagraph"/>
        <w:numPr>
          <w:ilvl w:val="0"/>
          <w:numId w:val="11"/>
        </w:numPr>
        <w:rPr>
          <w:rFonts w:ascii="Aptos" w:hAnsi="Aptos"/>
          <w:sz w:val="24"/>
          <w:szCs w:val="24"/>
        </w:rPr>
      </w:pPr>
      <w:r w:rsidRPr="00C632CE">
        <w:rPr>
          <w:rFonts w:ascii="Aptos" w:hAnsi="Aptos"/>
          <w:sz w:val="24"/>
          <w:szCs w:val="24"/>
        </w:rPr>
        <w:t>Serve as the primary resource for federal and state audits, program reviews, and monitoring activities; prepare documentation, respond to findings, and implement corrective actions as needed.</w:t>
      </w:r>
    </w:p>
    <w:p w14:paraId="1E6212A0" w14:textId="59AF7CAC" w:rsidR="00C632CE" w:rsidRDefault="00C632CE" w:rsidP="00C632CE">
      <w:pPr>
        <w:pStyle w:val="ListParagraph"/>
        <w:numPr>
          <w:ilvl w:val="0"/>
          <w:numId w:val="11"/>
        </w:numPr>
        <w:rPr>
          <w:rFonts w:ascii="Aptos" w:hAnsi="Aptos"/>
          <w:sz w:val="24"/>
          <w:szCs w:val="24"/>
        </w:rPr>
      </w:pPr>
      <w:r w:rsidRPr="00C632CE">
        <w:rPr>
          <w:rFonts w:ascii="Aptos" w:hAnsi="Aptos"/>
          <w:sz w:val="24"/>
          <w:szCs w:val="24"/>
        </w:rPr>
        <w:t>Monitor and maintain accurate Cost of Attendance (COA) components, ensuring compliance with federal guidelines and institutional policy.</w:t>
      </w:r>
    </w:p>
    <w:p w14:paraId="66053D67" w14:textId="149A6CAF" w:rsidR="00C632CE" w:rsidRDefault="00C632CE" w:rsidP="00C632CE">
      <w:pPr>
        <w:pStyle w:val="ListParagraph"/>
        <w:numPr>
          <w:ilvl w:val="0"/>
          <w:numId w:val="11"/>
        </w:numPr>
        <w:rPr>
          <w:rFonts w:ascii="Aptos" w:hAnsi="Aptos"/>
          <w:sz w:val="24"/>
          <w:szCs w:val="24"/>
        </w:rPr>
      </w:pPr>
      <w:r w:rsidRPr="00C632CE">
        <w:rPr>
          <w:rFonts w:ascii="Aptos" w:hAnsi="Aptos"/>
          <w:sz w:val="24"/>
          <w:szCs w:val="24"/>
        </w:rPr>
        <w:t>Review, interpret, and implement changes in federal and state financial aid regulations, providing guidance and training to financial aid staff and campus partners.</w:t>
      </w:r>
    </w:p>
    <w:p w14:paraId="33F0CE4F" w14:textId="0A463C4F" w:rsidR="00C632CE" w:rsidRDefault="00C632CE" w:rsidP="00C632CE">
      <w:pPr>
        <w:pStyle w:val="ListParagraph"/>
        <w:numPr>
          <w:ilvl w:val="0"/>
          <w:numId w:val="11"/>
        </w:numPr>
        <w:rPr>
          <w:rFonts w:ascii="Aptos" w:hAnsi="Aptos"/>
          <w:sz w:val="24"/>
          <w:szCs w:val="24"/>
        </w:rPr>
      </w:pPr>
      <w:r w:rsidRPr="00C632CE">
        <w:rPr>
          <w:rFonts w:ascii="Aptos" w:hAnsi="Aptos"/>
          <w:sz w:val="24"/>
          <w:szCs w:val="24"/>
        </w:rPr>
        <w:t>Collaborate with Admissions, Registrar, Student Accounts, Institutional Research, Veterans Affairs, and other offices to ensure accurate data reporting and regulatory compliance.</w:t>
      </w:r>
    </w:p>
    <w:p w14:paraId="37142C20" w14:textId="3DB3B362" w:rsidR="00C632CE" w:rsidRDefault="00C632CE" w:rsidP="00C632CE">
      <w:pPr>
        <w:pStyle w:val="ListParagraph"/>
        <w:numPr>
          <w:ilvl w:val="0"/>
          <w:numId w:val="11"/>
        </w:numPr>
        <w:rPr>
          <w:rFonts w:ascii="Aptos" w:hAnsi="Aptos"/>
          <w:sz w:val="24"/>
          <w:szCs w:val="24"/>
        </w:rPr>
      </w:pPr>
      <w:r w:rsidRPr="00C632CE">
        <w:rPr>
          <w:rFonts w:ascii="Aptos" w:hAnsi="Aptos"/>
          <w:sz w:val="24"/>
          <w:szCs w:val="24"/>
        </w:rPr>
        <w:t>Maintain institutional eligibility for Title IV and state aid programs through ongoing monitoring and timely submission of required approvals and reports.</w:t>
      </w:r>
    </w:p>
    <w:p w14:paraId="69E5ADD8" w14:textId="2FC822AD" w:rsidR="00C632CE" w:rsidRDefault="00C632CE" w:rsidP="00C632CE">
      <w:pPr>
        <w:pStyle w:val="ListParagraph"/>
        <w:numPr>
          <w:ilvl w:val="0"/>
          <w:numId w:val="11"/>
        </w:numPr>
        <w:rPr>
          <w:rFonts w:ascii="Aptos" w:hAnsi="Aptos"/>
          <w:sz w:val="24"/>
          <w:szCs w:val="24"/>
        </w:rPr>
      </w:pPr>
      <w:r w:rsidRPr="00C632CE">
        <w:rPr>
          <w:rFonts w:ascii="Aptos" w:hAnsi="Aptos"/>
          <w:sz w:val="24"/>
          <w:szCs w:val="24"/>
        </w:rPr>
        <w:t>Develop, document, and update financial aid compliance policies, procedures, and internal controls.</w:t>
      </w:r>
    </w:p>
    <w:p w14:paraId="73B095FF" w14:textId="15935619" w:rsidR="00C632CE" w:rsidRPr="00C632CE" w:rsidRDefault="00C632CE" w:rsidP="00C632CE">
      <w:pPr>
        <w:pStyle w:val="ListParagraph"/>
        <w:numPr>
          <w:ilvl w:val="0"/>
          <w:numId w:val="11"/>
        </w:numPr>
        <w:rPr>
          <w:rFonts w:ascii="Aptos" w:hAnsi="Aptos"/>
          <w:sz w:val="24"/>
          <w:szCs w:val="24"/>
        </w:rPr>
      </w:pPr>
      <w:r w:rsidRPr="00C632CE">
        <w:rPr>
          <w:rFonts w:ascii="Aptos" w:hAnsi="Aptos"/>
          <w:sz w:val="24"/>
          <w:szCs w:val="24"/>
        </w:rPr>
        <w:t>Serve as a subject matter expert on compliance-related issues, providing technical assistance and policy interpretation to leadership and staff.</w:t>
      </w:r>
    </w:p>
    <w:p w14:paraId="47E0F9D9" w14:textId="77777777" w:rsidR="00D01582" w:rsidRDefault="00D01582" w:rsidP="0063236C">
      <w:pPr>
        <w:rPr>
          <w:rFonts w:ascii="Aptos" w:hAnsi="Aptos"/>
          <w:sz w:val="24"/>
          <w:szCs w:val="24"/>
        </w:rPr>
      </w:pPr>
    </w:p>
    <w:p w14:paraId="12A5B976" w14:textId="47594CB8" w:rsidR="0063236C" w:rsidRPr="001B6299" w:rsidRDefault="0063236C" w:rsidP="0063236C">
      <w:pPr>
        <w:rPr>
          <w:rFonts w:ascii="Aptos" w:hAnsi="Aptos"/>
          <w:sz w:val="24"/>
          <w:szCs w:val="24"/>
        </w:rPr>
      </w:pPr>
      <w:r w:rsidRPr="001B6299">
        <w:rPr>
          <w:rFonts w:ascii="Aptos" w:hAnsi="Aptos"/>
          <w:sz w:val="24"/>
          <w:szCs w:val="24"/>
        </w:rPr>
        <w:t>QUALIFICATION</w:t>
      </w:r>
      <w:r w:rsidR="00FB7384">
        <w:rPr>
          <w:rFonts w:ascii="Aptos" w:hAnsi="Aptos"/>
          <w:sz w:val="24"/>
          <w:szCs w:val="24"/>
        </w:rPr>
        <w:t>S</w:t>
      </w:r>
      <w:r w:rsidRPr="001B6299">
        <w:rPr>
          <w:rFonts w:ascii="Aptos" w:hAnsi="Aptos"/>
          <w:sz w:val="24"/>
          <w:szCs w:val="24"/>
        </w:rPr>
        <w:t xml:space="preserve">/EXPERIENCE: </w:t>
      </w:r>
    </w:p>
    <w:p w14:paraId="61258B71" w14:textId="5EC237E9" w:rsidR="0063236C" w:rsidRDefault="00C632CE" w:rsidP="00C632CE">
      <w:pPr>
        <w:pStyle w:val="ListParagraph"/>
        <w:numPr>
          <w:ilvl w:val="0"/>
          <w:numId w:val="12"/>
        </w:numPr>
        <w:rPr>
          <w:rFonts w:ascii="Aptos" w:hAnsi="Aptos"/>
          <w:sz w:val="24"/>
          <w:szCs w:val="24"/>
        </w:rPr>
      </w:pPr>
      <w:r w:rsidRPr="00C632CE">
        <w:rPr>
          <w:rFonts w:ascii="Aptos" w:hAnsi="Aptos"/>
          <w:sz w:val="24"/>
          <w:szCs w:val="24"/>
        </w:rPr>
        <w:t>Bachelor’s degree in higher education administration, finance, accounting, public administration, or a related field.</w:t>
      </w:r>
    </w:p>
    <w:p w14:paraId="6F94D202" w14:textId="2DE28BB8" w:rsidR="00C632CE" w:rsidRDefault="00C632CE" w:rsidP="00C632CE">
      <w:pPr>
        <w:pStyle w:val="ListParagraph"/>
        <w:numPr>
          <w:ilvl w:val="0"/>
          <w:numId w:val="12"/>
        </w:numPr>
        <w:rPr>
          <w:rFonts w:ascii="Aptos" w:hAnsi="Aptos"/>
          <w:sz w:val="24"/>
          <w:szCs w:val="24"/>
        </w:rPr>
      </w:pPr>
      <w:r w:rsidRPr="00C632CE">
        <w:rPr>
          <w:rFonts w:ascii="Aptos" w:hAnsi="Aptos"/>
          <w:sz w:val="24"/>
          <w:szCs w:val="24"/>
        </w:rPr>
        <w:t>Minimum of 3–5 years of experience in financial aid administration with a strong focus on compliance, reporting, or regulatory oversight.</w:t>
      </w:r>
    </w:p>
    <w:p w14:paraId="77604189" w14:textId="7B762429" w:rsidR="00C632CE" w:rsidRDefault="00C632CE" w:rsidP="00C632CE">
      <w:pPr>
        <w:pStyle w:val="ListParagraph"/>
        <w:numPr>
          <w:ilvl w:val="0"/>
          <w:numId w:val="12"/>
        </w:numPr>
        <w:rPr>
          <w:rFonts w:ascii="Aptos" w:hAnsi="Aptos"/>
          <w:sz w:val="24"/>
          <w:szCs w:val="24"/>
        </w:rPr>
      </w:pPr>
      <w:r w:rsidRPr="00C632CE">
        <w:rPr>
          <w:rFonts w:ascii="Aptos" w:hAnsi="Aptos"/>
          <w:sz w:val="24"/>
          <w:szCs w:val="24"/>
        </w:rPr>
        <w:t>Demonstrated knowledge of Title IV regulations, federal and state financial aid programs, and compliance requirements.</w:t>
      </w:r>
    </w:p>
    <w:p w14:paraId="6C6EA4C7" w14:textId="7C92BA49" w:rsidR="00C632CE" w:rsidRDefault="00C632CE" w:rsidP="00C632CE">
      <w:pPr>
        <w:pStyle w:val="ListParagraph"/>
        <w:numPr>
          <w:ilvl w:val="0"/>
          <w:numId w:val="12"/>
        </w:numPr>
        <w:rPr>
          <w:rFonts w:ascii="Aptos" w:hAnsi="Aptos"/>
          <w:sz w:val="24"/>
          <w:szCs w:val="24"/>
        </w:rPr>
      </w:pPr>
      <w:r w:rsidRPr="00C632CE">
        <w:rPr>
          <w:rFonts w:ascii="Aptos" w:hAnsi="Aptos"/>
          <w:sz w:val="24"/>
          <w:szCs w:val="24"/>
        </w:rPr>
        <w:t>Hands-on experience with IPEDS, FISAP, Pell Grant and Direct Loan reconciliation, COD, and audit/program review processes.</w:t>
      </w:r>
    </w:p>
    <w:p w14:paraId="1B0EDAEB" w14:textId="1AE79BD9" w:rsidR="00C632CE" w:rsidRDefault="00C632CE" w:rsidP="00C632CE">
      <w:pPr>
        <w:pStyle w:val="ListParagraph"/>
        <w:numPr>
          <w:ilvl w:val="0"/>
          <w:numId w:val="12"/>
        </w:numPr>
        <w:rPr>
          <w:rFonts w:ascii="Aptos" w:hAnsi="Aptos"/>
          <w:sz w:val="24"/>
          <w:szCs w:val="24"/>
        </w:rPr>
      </w:pPr>
      <w:r w:rsidRPr="00C632CE">
        <w:rPr>
          <w:rFonts w:ascii="Aptos" w:hAnsi="Aptos"/>
          <w:sz w:val="24"/>
          <w:szCs w:val="24"/>
        </w:rPr>
        <w:t>Experience supporting or leading PPA recertification and VA education benefit approvals or reapprovals.</w:t>
      </w:r>
    </w:p>
    <w:p w14:paraId="373A1459" w14:textId="0EF7F8B4" w:rsidR="00C632CE" w:rsidRDefault="00C632CE" w:rsidP="00C632CE">
      <w:pPr>
        <w:pStyle w:val="ListParagraph"/>
        <w:numPr>
          <w:ilvl w:val="0"/>
          <w:numId w:val="12"/>
        </w:numPr>
        <w:rPr>
          <w:rFonts w:ascii="Aptos" w:hAnsi="Aptos"/>
          <w:sz w:val="24"/>
          <w:szCs w:val="24"/>
        </w:rPr>
      </w:pPr>
      <w:r w:rsidRPr="00C632CE">
        <w:rPr>
          <w:rFonts w:ascii="Aptos" w:hAnsi="Aptos"/>
          <w:sz w:val="24"/>
          <w:szCs w:val="24"/>
        </w:rPr>
        <w:t>Strong analytical and problem-solving skills with exceptional attention to detail.</w:t>
      </w:r>
    </w:p>
    <w:p w14:paraId="369C1920" w14:textId="4E48588D" w:rsidR="00C632CE" w:rsidRDefault="00C632CE" w:rsidP="00C632CE">
      <w:pPr>
        <w:pStyle w:val="ListParagraph"/>
        <w:numPr>
          <w:ilvl w:val="0"/>
          <w:numId w:val="12"/>
        </w:numPr>
        <w:rPr>
          <w:rFonts w:ascii="Aptos" w:hAnsi="Aptos"/>
          <w:sz w:val="24"/>
          <w:szCs w:val="24"/>
        </w:rPr>
      </w:pPr>
      <w:r w:rsidRPr="00C632CE">
        <w:rPr>
          <w:rFonts w:ascii="Aptos" w:hAnsi="Aptos"/>
          <w:sz w:val="24"/>
          <w:szCs w:val="24"/>
        </w:rPr>
        <w:t>Ability to interpret and apply complex regulations and communicate requirements clearly to diverse stakeholders.</w:t>
      </w:r>
    </w:p>
    <w:p w14:paraId="2D5C770D" w14:textId="2A9B30E5" w:rsidR="00C632CE" w:rsidRPr="00C632CE" w:rsidRDefault="00C632CE" w:rsidP="00C632CE">
      <w:pPr>
        <w:pStyle w:val="ListParagraph"/>
        <w:numPr>
          <w:ilvl w:val="0"/>
          <w:numId w:val="12"/>
        </w:numPr>
        <w:rPr>
          <w:rFonts w:ascii="Aptos" w:hAnsi="Aptos"/>
          <w:sz w:val="24"/>
          <w:szCs w:val="24"/>
        </w:rPr>
      </w:pPr>
      <w:r w:rsidRPr="00C632CE">
        <w:rPr>
          <w:rFonts w:ascii="Aptos" w:hAnsi="Aptos"/>
          <w:sz w:val="24"/>
          <w:szCs w:val="24"/>
        </w:rPr>
        <w:lastRenderedPageBreak/>
        <w:t>Proficiency with financial aid management systems, student information systems, and standard reporting tools.</w:t>
      </w:r>
    </w:p>
    <w:p w14:paraId="51D0A21A" w14:textId="77777777" w:rsidR="00663235" w:rsidRDefault="00663235" w:rsidP="0063236C">
      <w:pPr>
        <w:rPr>
          <w:rFonts w:ascii="Aptos" w:hAnsi="Aptos"/>
          <w:sz w:val="24"/>
          <w:szCs w:val="24"/>
        </w:rPr>
      </w:pPr>
    </w:p>
    <w:p w14:paraId="10016AE9" w14:textId="77777777" w:rsidR="00663235" w:rsidRPr="001B6299" w:rsidRDefault="00663235" w:rsidP="0063236C">
      <w:pPr>
        <w:rPr>
          <w:rFonts w:ascii="Aptos" w:hAnsi="Aptos"/>
          <w:sz w:val="24"/>
          <w:szCs w:val="24"/>
        </w:rPr>
      </w:pPr>
    </w:p>
    <w:p w14:paraId="3DF1054A" w14:textId="77777777" w:rsidR="00663235" w:rsidRDefault="00663235" w:rsidP="0063236C">
      <w:pPr>
        <w:rPr>
          <w:rFonts w:ascii="Aptos" w:hAnsi="Aptos"/>
          <w:sz w:val="24"/>
          <w:szCs w:val="24"/>
        </w:rPr>
      </w:pPr>
    </w:p>
    <w:p w14:paraId="786361A9" w14:textId="6511ACF6" w:rsidR="0063236C" w:rsidRPr="001B6299" w:rsidRDefault="0063236C" w:rsidP="0063236C">
      <w:pPr>
        <w:rPr>
          <w:rFonts w:ascii="Aptos" w:hAnsi="Aptos"/>
          <w:sz w:val="24"/>
          <w:szCs w:val="24"/>
        </w:rPr>
      </w:pPr>
      <w:r w:rsidRPr="001B6299">
        <w:rPr>
          <w:rFonts w:ascii="Aptos" w:hAnsi="Aptos"/>
          <w:sz w:val="24"/>
          <w:szCs w:val="24"/>
        </w:rPr>
        <w:t xml:space="preserve">Additional Information: </w:t>
      </w:r>
      <w:r w:rsidR="00C632CE">
        <w:rPr>
          <w:rFonts w:ascii="Aptos" w:hAnsi="Aptos"/>
          <w:sz w:val="24"/>
          <w:szCs w:val="24"/>
        </w:rPr>
        <w:t>Proficient in Campus Café or Colleague.</w:t>
      </w:r>
    </w:p>
    <w:p w14:paraId="52D256E4" w14:textId="77777777" w:rsidR="00D01582" w:rsidRDefault="0063236C" w:rsidP="0063236C">
      <w:pPr>
        <w:rPr>
          <w:rFonts w:ascii="Aptos" w:hAnsi="Aptos"/>
          <w:sz w:val="24"/>
          <w:szCs w:val="24"/>
        </w:rPr>
      </w:pPr>
      <w:r w:rsidRPr="001B6299">
        <w:rPr>
          <w:rFonts w:ascii="Aptos" w:hAnsi="Aptos"/>
          <w:sz w:val="24"/>
          <w:szCs w:val="24"/>
        </w:rPr>
        <w:t xml:space="preserve">Employment at Clinton College is contingent upon a background check that is satisfactory to the College. Failure to provide written authorization for a background check will nullify the offer of employment. </w:t>
      </w:r>
    </w:p>
    <w:p w14:paraId="63B81F6E" w14:textId="77777777" w:rsidR="00D01582" w:rsidRDefault="00D01582" w:rsidP="0063236C">
      <w:pPr>
        <w:rPr>
          <w:rFonts w:ascii="Aptos" w:hAnsi="Aptos"/>
          <w:sz w:val="24"/>
          <w:szCs w:val="24"/>
        </w:rPr>
      </w:pPr>
    </w:p>
    <w:p w14:paraId="45714310" w14:textId="77777777" w:rsidR="000C5973" w:rsidRDefault="0063236C" w:rsidP="0063236C">
      <w:pPr>
        <w:rPr>
          <w:rFonts w:ascii="Aptos" w:hAnsi="Aptos"/>
          <w:sz w:val="24"/>
          <w:szCs w:val="24"/>
        </w:rPr>
      </w:pPr>
      <w:r w:rsidRPr="001B6299">
        <w:rPr>
          <w:rFonts w:ascii="Aptos" w:hAnsi="Aptos"/>
          <w:sz w:val="24"/>
          <w:szCs w:val="24"/>
        </w:rPr>
        <w:t xml:space="preserve">Application Instructions: </w:t>
      </w:r>
    </w:p>
    <w:p w14:paraId="17A69B04" w14:textId="41935EBF" w:rsidR="0063236C" w:rsidRDefault="0063236C" w:rsidP="0063236C">
      <w:pPr>
        <w:rPr>
          <w:rFonts w:ascii="Aptos" w:hAnsi="Aptos"/>
          <w:sz w:val="24"/>
          <w:szCs w:val="24"/>
        </w:rPr>
      </w:pPr>
      <w:r w:rsidRPr="001B6299">
        <w:rPr>
          <w:rFonts w:ascii="Aptos" w:hAnsi="Aptos"/>
          <w:sz w:val="24"/>
          <w:szCs w:val="24"/>
        </w:rPr>
        <w:t>Applications should include a cover letter and resume and must be sent, preferably in PDF format, to humanresources@clintoncollege.edu. The subject line of the email should read "</w:t>
      </w:r>
      <w:r w:rsidR="00C632CE">
        <w:rPr>
          <w:rFonts w:ascii="Aptos" w:hAnsi="Aptos"/>
          <w:sz w:val="24"/>
          <w:szCs w:val="24"/>
        </w:rPr>
        <w:t>Financial Aid Specialist</w:t>
      </w:r>
      <w:r w:rsidRPr="001B6299">
        <w:rPr>
          <w:rFonts w:ascii="Aptos" w:hAnsi="Aptos"/>
          <w:sz w:val="24"/>
          <w:szCs w:val="24"/>
        </w:rPr>
        <w:t xml:space="preserve">." The process will continue until the position is filled. </w:t>
      </w:r>
    </w:p>
    <w:p w14:paraId="2C028CE1" w14:textId="77777777" w:rsidR="004258D8" w:rsidRPr="001B6299" w:rsidRDefault="004258D8" w:rsidP="0063236C">
      <w:pPr>
        <w:rPr>
          <w:rFonts w:ascii="Aptos" w:hAnsi="Aptos"/>
          <w:sz w:val="24"/>
          <w:szCs w:val="24"/>
        </w:rPr>
      </w:pPr>
    </w:p>
    <w:p w14:paraId="6D959D6D" w14:textId="77777777" w:rsidR="0063236C" w:rsidRPr="001B6299" w:rsidRDefault="0063236C" w:rsidP="0063236C">
      <w:pPr>
        <w:rPr>
          <w:rFonts w:ascii="Aptos" w:hAnsi="Aptos"/>
          <w:b/>
          <w:bCs/>
          <w:i/>
          <w:iCs/>
          <w:sz w:val="24"/>
          <w:szCs w:val="24"/>
        </w:rPr>
      </w:pPr>
      <w:r w:rsidRPr="001B6299">
        <w:rPr>
          <w:rFonts w:ascii="Aptos" w:hAnsi="Aptos"/>
          <w:b/>
          <w:bCs/>
          <w:i/>
          <w:iCs/>
          <w:sz w:val="24"/>
          <w:szCs w:val="24"/>
        </w:rPr>
        <w:t>Clinton College provides equal access to employment opportunities for all applicants, regardless of race, color, creed, religion, national origin, gender, sexual orientation, gender identity, gender expression, genetic information, marital status, age, disability, or veteran status in compliance with all applicable laws, regulations, and policies</w:t>
      </w:r>
    </w:p>
    <w:p w14:paraId="22CA8766" w14:textId="77777777" w:rsidR="0063236C" w:rsidRPr="00725BD0" w:rsidRDefault="0063236C" w:rsidP="00115637">
      <w:pPr>
        <w:jc w:val="center"/>
        <w:rPr>
          <w:b/>
          <w:sz w:val="28"/>
          <w:szCs w:val="28"/>
        </w:rPr>
      </w:pPr>
    </w:p>
    <w:sectPr w:rsidR="0063236C" w:rsidRPr="00725BD0" w:rsidSect="00F8205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512A2" w14:textId="77777777" w:rsidR="000E0877" w:rsidRDefault="000E0877" w:rsidP="0091494F">
      <w:pPr>
        <w:spacing w:after="0" w:line="240" w:lineRule="auto"/>
      </w:pPr>
      <w:r>
        <w:separator/>
      </w:r>
    </w:p>
  </w:endnote>
  <w:endnote w:type="continuationSeparator" w:id="0">
    <w:p w14:paraId="7AB13D34" w14:textId="77777777" w:rsidR="000E0877" w:rsidRDefault="000E0877" w:rsidP="00914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B99D" w14:textId="77777777" w:rsidR="000E0877" w:rsidRDefault="000E0877" w:rsidP="0091494F">
      <w:pPr>
        <w:spacing w:after="0" w:line="240" w:lineRule="auto"/>
      </w:pPr>
      <w:r>
        <w:separator/>
      </w:r>
    </w:p>
  </w:footnote>
  <w:footnote w:type="continuationSeparator" w:id="0">
    <w:p w14:paraId="7683F825" w14:textId="77777777" w:rsidR="000E0877" w:rsidRDefault="000E0877" w:rsidP="00914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B81E" w14:textId="1EA53B5E" w:rsidR="0091494F" w:rsidRDefault="009F3533">
    <w:pPr>
      <w:pStyle w:val="Header"/>
    </w:pPr>
    <w:r>
      <w:rPr>
        <w:b/>
        <w:noProof/>
        <w:sz w:val="28"/>
        <w:szCs w:val="28"/>
      </w:rPr>
      <w:drawing>
        <wp:anchor distT="0" distB="0" distL="114300" distR="114300" simplePos="0" relativeHeight="251658240" behindDoc="1" locked="0" layoutInCell="1" allowOverlap="1" wp14:anchorId="43E33A7F" wp14:editId="7F48008F">
          <wp:simplePos x="0" y="0"/>
          <wp:positionH relativeFrom="column">
            <wp:posOffset>0</wp:posOffset>
          </wp:positionH>
          <wp:positionV relativeFrom="paragraph">
            <wp:posOffset>0</wp:posOffset>
          </wp:positionV>
          <wp:extent cx="2331326" cy="693420"/>
          <wp:effectExtent l="0" t="0" r="0" b="0"/>
          <wp:wrapNone/>
          <wp:docPr id="149451378" name="Picture 14945137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stretch>
                    <a:fillRect/>
                  </a:stretch>
                </pic:blipFill>
                <pic:spPr>
                  <a:xfrm>
                    <a:off x="0" y="0"/>
                    <a:ext cx="2331326" cy="693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C1C"/>
    <w:multiLevelType w:val="hybridMultilevel"/>
    <w:tmpl w:val="1BBE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B6F7F"/>
    <w:multiLevelType w:val="hybridMultilevel"/>
    <w:tmpl w:val="5456E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F542AF"/>
    <w:multiLevelType w:val="hybridMultilevel"/>
    <w:tmpl w:val="ECF6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12BE4"/>
    <w:multiLevelType w:val="hybridMultilevel"/>
    <w:tmpl w:val="39E68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C1ABD"/>
    <w:multiLevelType w:val="hybridMultilevel"/>
    <w:tmpl w:val="E044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631D9"/>
    <w:multiLevelType w:val="hybridMultilevel"/>
    <w:tmpl w:val="1C569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481C0B"/>
    <w:multiLevelType w:val="hybridMultilevel"/>
    <w:tmpl w:val="1788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464C1C"/>
    <w:multiLevelType w:val="hybridMultilevel"/>
    <w:tmpl w:val="82D6D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D10D6A"/>
    <w:multiLevelType w:val="hybridMultilevel"/>
    <w:tmpl w:val="8DA4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CA3E1F"/>
    <w:multiLevelType w:val="hybridMultilevel"/>
    <w:tmpl w:val="E5BAA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F3C2ADA"/>
    <w:multiLevelType w:val="hybridMultilevel"/>
    <w:tmpl w:val="DC8A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1E7F8C"/>
    <w:multiLevelType w:val="hybridMultilevel"/>
    <w:tmpl w:val="163EA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721427">
    <w:abstractNumId w:val="11"/>
  </w:num>
  <w:num w:numId="2" w16cid:durableId="959147094">
    <w:abstractNumId w:val="0"/>
  </w:num>
  <w:num w:numId="3" w16cid:durableId="1297489528">
    <w:abstractNumId w:val="9"/>
  </w:num>
  <w:num w:numId="4" w16cid:durableId="71705626">
    <w:abstractNumId w:val="8"/>
  </w:num>
  <w:num w:numId="5" w16cid:durableId="1032068976">
    <w:abstractNumId w:val="10"/>
  </w:num>
  <w:num w:numId="6" w16cid:durableId="943074433">
    <w:abstractNumId w:val="4"/>
  </w:num>
  <w:num w:numId="7" w16cid:durableId="791560458">
    <w:abstractNumId w:val="3"/>
  </w:num>
  <w:num w:numId="8" w16cid:durableId="1746796884">
    <w:abstractNumId w:val="1"/>
  </w:num>
  <w:num w:numId="9" w16cid:durableId="1585335074">
    <w:abstractNumId w:val="5"/>
  </w:num>
  <w:num w:numId="10" w16cid:durableId="1895970468">
    <w:abstractNumId w:val="7"/>
  </w:num>
  <w:num w:numId="11" w16cid:durableId="1274559720">
    <w:abstractNumId w:val="6"/>
  </w:num>
  <w:num w:numId="12" w16cid:durableId="1343050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37"/>
    <w:rsid w:val="000573F4"/>
    <w:rsid w:val="00081180"/>
    <w:rsid w:val="000C513C"/>
    <w:rsid w:val="000C5973"/>
    <w:rsid w:val="000D25C7"/>
    <w:rsid w:val="000E0877"/>
    <w:rsid w:val="000E68B5"/>
    <w:rsid w:val="00115637"/>
    <w:rsid w:val="00172327"/>
    <w:rsid w:val="001B513B"/>
    <w:rsid w:val="001B6299"/>
    <w:rsid w:val="001F6E4C"/>
    <w:rsid w:val="00217C3D"/>
    <w:rsid w:val="00285BD1"/>
    <w:rsid w:val="002C1B6A"/>
    <w:rsid w:val="002E5747"/>
    <w:rsid w:val="0038498B"/>
    <w:rsid w:val="003A42C6"/>
    <w:rsid w:val="003A48A7"/>
    <w:rsid w:val="003D66BF"/>
    <w:rsid w:val="003E6993"/>
    <w:rsid w:val="004258D8"/>
    <w:rsid w:val="004A4CA4"/>
    <w:rsid w:val="004C4BB5"/>
    <w:rsid w:val="005B44A1"/>
    <w:rsid w:val="005D299C"/>
    <w:rsid w:val="0063236C"/>
    <w:rsid w:val="006551F9"/>
    <w:rsid w:val="00663235"/>
    <w:rsid w:val="00681E72"/>
    <w:rsid w:val="00686E36"/>
    <w:rsid w:val="00692D3C"/>
    <w:rsid w:val="006D4348"/>
    <w:rsid w:val="006D7335"/>
    <w:rsid w:val="00725BD0"/>
    <w:rsid w:val="00774372"/>
    <w:rsid w:val="007875A7"/>
    <w:rsid w:val="007A6493"/>
    <w:rsid w:val="007C4CF1"/>
    <w:rsid w:val="007D2C8A"/>
    <w:rsid w:val="008935DB"/>
    <w:rsid w:val="008B7B9C"/>
    <w:rsid w:val="008F071B"/>
    <w:rsid w:val="00900699"/>
    <w:rsid w:val="00904D56"/>
    <w:rsid w:val="0091158C"/>
    <w:rsid w:val="0091494F"/>
    <w:rsid w:val="009642C2"/>
    <w:rsid w:val="00981D41"/>
    <w:rsid w:val="0098520D"/>
    <w:rsid w:val="00987478"/>
    <w:rsid w:val="009A52A6"/>
    <w:rsid w:val="009F3533"/>
    <w:rsid w:val="00A26525"/>
    <w:rsid w:val="00A52297"/>
    <w:rsid w:val="00A67E08"/>
    <w:rsid w:val="00A9344E"/>
    <w:rsid w:val="00AB1E53"/>
    <w:rsid w:val="00AB25B9"/>
    <w:rsid w:val="00AD2E10"/>
    <w:rsid w:val="00B404B7"/>
    <w:rsid w:val="00B43FD5"/>
    <w:rsid w:val="00B57A9E"/>
    <w:rsid w:val="00B60A2F"/>
    <w:rsid w:val="00B64023"/>
    <w:rsid w:val="00B66D71"/>
    <w:rsid w:val="00B75759"/>
    <w:rsid w:val="00B77905"/>
    <w:rsid w:val="00B93B2C"/>
    <w:rsid w:val="00BA76F5"/>
    <w:rsid w:val="00BF18CF"/>
    <w:rsid w:val="00BF20D6"/>
    <w:rsid w:val="00C632CE"/>
    <w:rsid w:val="00CB6A45"/>
    <w:rsid w:val="00D01582"/>
    <w:rsid w:val="00E141DA"/>
    <w:rsid w:val="00E55D19"/>
    <w:rsid w:val="00EC7A25"/>
    <w:rsid w:val="00EE6AB8"/>
    <w:rsid w:val="00F22861"/>
    <w:rsid w:val="00F27309"/>
    <w:rsid w:val="00F27BE1"/>
    <w:rsid w:val="00F73EC2"/>
    <w:rsid w:val="00F8205D"/>
    <w:rsid w:val="00FB7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B26EB"/>
  <w15:docId w15:val="{49A112FB-B558-4EEF-B1F3-18A13ABF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90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637"/>
    <w:pPr>
      <w:ind w:left="720"/>
      <w:contextualSpacing/>
    </w:pPr>
  </w:style>
  <w:style w:type="paragraph" w:styleId="NormalWeb">
    <w:name w:val="Normal (Web)"/>
    <w:basedOn w:val="Normal"/>
    <w:uiPriority w:val="99"/>
    <w:unhideWhenUsed/>
    <w:rsid w:val="004C4B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4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94F"/>
  </w:style>
  <w:style w:type="paragraph" w:styleId="Footer">
    <w:name w:val="footer"/>
    <w:basedOn w:val="Normal"/>
    <w:link w:val="FooterChar"/>
    <w:uiPriority w:val="99"/>
    <w:unhideWhenUsed/>
    <w:rsid w:val="00914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325423">
      <w:bodyDiv w:val="1"/>
      <w:marLeft w:val="0"/>
      <w:marRight w:val="0"/>
      <w:marTop w:val="0"/>
      <w:marBottom w:val="0"/>
      <w:divBdr>
        <w:top w:val="none" w:sz="0" w:space="0" w:color="auto"/>
        <w:left w:val="none" w:sz="0" w:space="0" w:color="auto"/>
        <w:bottom w:val="none" w:sz="0" w:space="0" w:color="auto"/>
        <w:right w:val="none" w:sz="0" w:space="0" w:color="auto"/>
      </w:divBdr>
      <w:divsChild>
        <w:div w:id="1850681866">
          <w:marLeft w:val="0"/>
          <w:marRight w:val="0"/>
          <w:marTop w:val="0"/>
          <w:marBottom w:val="0"/>
          <w:divBdr>
            <w:top w:val="none" w:sz="0" w:space="0" w:color="auto"/>
            <w:left w:val="none" w:sz="0" w:space="0" w:color="auto"/>
            <w:bottom w:val="none" w:sz="0" w:space="0" w:color="auto"/>
            <w:right w:val="none" w:sz="0" w:space="0" w:color="auto"/>
          </w:divBdr>
          <w:divsChild>
            <w:div w:id="419835870">
              <w:marLeft w:val="0"/>
              <w:marRight w:val="0"/>
              <w:marTop w:val="0"/>
              <w:marBottom w:val="0"/>
              <w:divBdr>
                <w:top w:val="none" w:sz="0" w:space="0" w:color="auto"/>
                <w:left w:val="none" w:sz="0" w:space="0" w:color="auto"/>
                <w:bottom w:val="none" w:sz="0" w:space="0" w:color="auto"/>
                <w:right w:val="none" w:sz="0" w:space="0" w:color="auto"/>
              </w:divBdr>
              <w:divsChild>
                <w:div w:id="1847016062">
                  <w:marLeft w:val="0"/>
                  <w:marRight w:val="0"/>
                  <w:marTop w:val="0"/>
                  <w:marBottom w:val="0"/>
                  <w:divBdr>
                    <w:top w:val="none" w:sz="0" w:space="0" w:color="auto"/>
                    <w:left w:val="none" w:sz="0" w:space="0" w:color="auto"/>
                    <w:bottom w:val="none" w:sz="0" w:space="0" w:color="auto"/>
                    <w:right w:val="none" w:sz="0" w:space="0" w:color="auto"/>
                  </w:divBdr>
                  <w:divsChild>
                    <w:div w:id="526407635">
                      <w:marLeft w:val="300"/>
                      <w:marRight w:val="0"/>
                      <w:marTop w:val="0"/>
                      <w:marBottom w:val="0"/>
                      <w:divBdr>
                        <w:top w:val="none" w:sz="0" w:space="0" w:color="auto"/>
                        <w:left w:val="none" w:sz="0" w:space="0" w:color="auto"/>
                        <w:bottom w:val="none" w:sz="0" w:space="0" w:color="auto"/>
                        <w:right w:val="none" w:sz="0" w:space="0" w:color="auto"/>
                      </w:divBdr>
                      <w:divsChild>
                        <w:div w:id="12348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2804039011E944ACC294E5547C7D72" ma:contentTypeVersion="13" ma:contentTypeDescription="Create a new document." ma:contentTypeScope="" ma:versionID="ba76e5cebcc49c621e96b54b77306346">
  <xsd:schema xmlns:xsd="http://www.w3.org/2001/XMLSchema" xmlns:xs="http://www.w3.org/2001/XMLSchema" xmlns:p="http://schemas.microsoft.com/office/2006/metadata/properties" xmlns:ns2="26a8ccf5-ee7c-4523-aaf7-0479c0ee6503" xmlns:ns3="4acd91a2-e5b7-446a-a09a-d5688bfc4c27" targetNamespace="http://schemas.microsoft.com/office/2006/metadata/properties" ma:root="true" ma:fieldsID="52f6274c86242400282301e746206274" ns2:_="" ns3:_="">
    <xsd:import namespace="26a8ccf5-ee7c-4523-aaf7-0479c0ee6503"/>
    <xsd:import namespace="4acd91a2-e5b7-446a-a09a-d5688bfc4c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8ccf5-ee7c-4523-aaf7-0479c0ee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cd91a2-e5b7-446a-a09a-d5688bfc4c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54A94-F0F0-4B0C-81E2-452CD659C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5DA19D-B3BF-4B90-82D8-DEFB5977B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8ccf5-ee7c-4523-aaf7-0479c0ee6503"/>
    <ds:schemaRef ds:uri="4acd91a2-e5b7-446a-a09a-d5688bfc4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1581F-2EB2-4265-AC89-AED637D058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657</Words>
  <Characters>3746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Archinya Ingram</dc:creator>
  <cp:lastModifiedBy>Kristen Douglas</cp:lastModifiedBy>
  <cp:revision>2</cp:revision>
  <cp:lastPrinted>2011-05-19T14:13:00Z</cp:lastPrinted>
  <dcterms:created xsi:type="dcterms:W3CDTF">2026-01-16T19:15:00Z</dcterms:created>
  <dcterms:modified xsi:type="dcterms:W3CDTF">2026-01-16T19:15:00Z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0x010100FE2804039011E944ACC294E5547C7D72</vt:lpwstr>
  </property>
  <property fmtid="{D5CDD505-2E9C-101B-9397-08002B2CF9AE}" pid="3" name="Order">
    <vt:r8>29052000</vt:r8>
  </property>
</Properties>
</file>